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09C7" w14:textId="34DAA02E" w:rsidR="00F03292" w:rsidRPr="008D1C74" w:rsidRDefault="008D1C74">
      <w:pPr>
        <w:rPr>
          <w:rFonts w:ascii="Times New Roman" w:hAnsi="Times New Roman" w:cs="Times New Roman"/>
          <w:b/>
          <w:bCs/>
          <w:sz w:val="24"/>
          <w:szCs w:val="24"/>
        </w:rPr>
      </w:pPr>
      <w:r w:rsidRPr="008D1C74">
        <w:rPr>
          <w:rFonts w:ascii="Times New Roman" w:hAnsi="Times New Roman" w:cs="Times New Roman"/>
          <w:b/>
          <w:bCs/>
          <w:sz w:val="24"/>
          <w:szCs w:val="24"/>
        </w:rPr>
        <w:t>2025-08-19</w:t>
      </w:r>
    </w:p>
    <w:p w14:paraId="2491F831" w14:textId="56F17F60" w:rsidR="008D1C74" w:rsidRPr="008D1C74" w:rsidRDefault="008D1C74">
      <w:pPr>
        <w:rPr>
          <w:rFonts w:ascii="Times New Roman" w:hAnsi="Times New Roman" w:cs="Times New Roman"/>
          <w:b/>
          <w:bCs/>
          <w:sz w:val="24"/>
          <w:szCs w:val="24"/>
        </w:rPr>
      </w:pPr>
      <w:r w:rsidRPr="008D1C74">
        <w:rPr>
          <w:rFonts w:ascii="Times New Roman" w:hAnsi="Times New Roman" w:cs="Times New Roman"/>
          <w:b/>
          <w:bCs/>
          <w:sz w:val="24"/>
          <w:szCs w:val="24"/>
        </w:rPr>
        <w:t>PIRKIMO SĄLYGŲ PAAIŠKINIMAI</w:t>
      </w:r>
    </w:p>
    <w:p w14:paraId="29983F1B" w14:textId="67914CDF" w:rsidR="008D1C74" w:rsidRPr="008D1C74" w:rsidRDefault="008D1C74">
      <w:pPr>
        <w:rPr>
          <w:rFonts w:ascii="Times New Roman" w:hAnsi="Times New Roman" w:cs="Times New Roman"/>
          <w:sz w:val="24"/>
          <w:szCs w:val="24"/>
        </w:rPr>
      </w:pPr>
      <w:r>
        <w:rPr>
          <w:rFonts w:ascii="Times New Roman" w:hAnsi="Times New Roman" w:cs="Times New Roman"/>
          <w:sz w:val="24"/>
          <w:szCs w:val="24"/>
        </w:rPr>
        <w:t>Esame gavę tiekėjų paklausimų dėl pirkimo sąlygų. Atsakome-paaiškiname tik dalį pateiktų klausimų. Į kitus paklausimus atsakysime greitu metu.</w:t>
      </w:r>
    </w:p>
    <w:p w14:paraId="47798659" w14:textId="77777777" w:rsidR="008D1C74" w:rsidRPr="008D1C74" w:rsidRDefault="008D1C74" w:rsidP="008D1C74">
      <w:pPr>
        <w:ind w:firstLine="720"/>
        <w:jc w:val="both"/>
        <w:rPr>
          <w:rFonts w:ascii="Times New Roman" w:hAnsi="Times New Roman" w:cs="Times New Roman"/>
          <w:color w:val="00241A"/>
          <w:sz w:val="24"/>
          <w:szCs w:val="24"/>
          <w:shd w:val="clear" w:color="auto" w:fill="FFFFFF"/>
        </w:rPr>
      </w:pPr>
      <w:bookmarkStart w:id="0" w:name="_Hlk205457876"/>
      <w:r w:rsidRPr="008D1C74">
        <w:rPr>
          <w:rFonts w:ascii="Times New Roman" w:hAnsi="Times New Roman" w:cs="Times New Roman"/>
          <w:b/>
          <w:bCs/>
          <w:color w:val="00241A"/>
          <w:sz w:val="24"/>
          <w:szCs w:val="24"/>
          <w:shd w:val="clear" w:color="auto" w:fill="FFFFFF"/>
        </w:rPr>
        <w:t>1 Klausimas.</w:t>
      </w:r>
      <w:r w:rsidRPr="008D1C74">
        <w:rPr>
          <w:rFonts w:ascii="Times New Roman" w:hAnsi="Times New Roman" w:cs="Times New Roman"/>
          <w:color w:val="00241A"/>
          <w:sz w:val="24"/>
          <w:szCs w:val="24"/>
          <w:shd w:val="clear" w:color="auto" w:fill="FFFFFF"/>
        </w:rPr>
        <w:t xml:space="preserve"> Pažymėtina, jog kai darbų atlikimo laikotarpis kartu su numatytu pratęsimu yra 6 mėnesiai ar ilgesnis, pirkimo vykdytojas privalo numatyti sutartyje nurodytos fiksuotos kainos, įkainių perskaičiavimą, peržiūros sąlygas. Bent viena peržiūros sąlyga turi numatyti kainos ar įkainių perskaičiavimą nesusijusį su mokesčių pasikeitimu. Atkreiptinas dėmesys, jog Sutarties 2.4.1. punkte numatytas perskaičiavimas nesusijęs su mokesčių pasikeitimu, tačiau perskaičiavimo sąlyga galima praėjus 12 mėn. nuo Sutarties pasirašymo. Prašome koreguoti šią sąlygą ir numatyti peržiūros sąlygą atsižvelgiant į nustatytą darbų atlikimo terminą, kuris su pratęsimu yra 7 mėn. Numatyti perskaičiavimo sąlygą per 7 mėn. laikotarpį.</w:t>
      </w:r>
    </w:p>
    <w:p w14:paraId="1C23E67E" w14:textId="77777777" w:rsidR="008D1C74" w:rsidRPr="008D1C74" w:rsidRDefault="008D1C74" w:rsidP="008D1C74">
      <w:pPr>
        <w:ind w:firstLine="720"/>
        <w:jc w:val="both"/>
        <w:rPr>
          <w:rFonts w:ascii="Times New Roman" w:hAnsi="Times New Roman" w:cs="Times New Roman"/>
          <w:color w:val="00241A"/>
          <w:sz w:val="24"/>
          <w:szCs w:val="24"/>
          <w:shd w:val="clear" w:color="auto" w:fill="FFFFFF"/>
        </w:rPr>
      </w:pPr>
      <w:r w:rsidRPr="008D1C74">
        <w:rPr>
          <w:rFonts w:ascii="Times New Roman" w:hAnsi="Times New Roman" w:cs="Times New Roman"/>
          <w:b/>
          <w:bCs/>
          <w:color w:val="00241A"/>
          <w:sz w:val="24"/>
          <w:szCs w:val="24"/>
          <w:shd w:val="clear" w:color="auto" w:fill="FFFFFF"/>
        </w:rPr>
        <w:t xml:space="preserve">Atsakymas. </w:t>
      </w:r>
      <w:r w:rsidRPr="008D1C74">
        <w:rPr>
          <w:rFonts w:ascii="Times New Roman" w:hAnsi="Times New Roman" w:cs="Times New Roman"/>
          <w:color w:val="00241A"/>
          <w:sz w:val="24"/>
          <w:szCs w:val="24"/>
          <w:shd w:val="clear" w:color="auto" w:fill="FFFFFF"/>
        </w:rPr>
        <w:t>Atsižvelgus į tiekėjo pastabą, siūloma į ją atsižvelgti ir pakoreguoti sutarties 2.4.1 p. (konkurso sąlygų aktuali redakcija pridedama).</w:t>
      </w:r>
    </w:p>
    <w:p w14:paraId="284E214E" w14:textId="77777777" w:rsidR="008D1C74" w:rsidRPr="008D1C74" w:rsidRDefault="008D1C74" w:rsidP="008D1C74">
      <w:pPr>
        <w:spacing w:after="0"/>
        <w:ind w:firstLine="720"/>
        <w:jc w:val="both"/>
        <w:rPr>
          <w:rFonts w:ascii="Times New Roman" w:hAnsi="Times New Roman" w:cs="Times New Roman"/>
          <w:color w:val="00241A"/>
          <w:sz w:val="24"/>
          <w:szCs w:val="24"/>
          <w:shd w:val="clear" w:color="auto" w:fill="FFFFFF"/>
        </w:rPr>
      </w:pPr>
      <w:r w:rsidRPr="008D1C74">
        <w:rPr>
          <w:rFonts w:ascii="Times New Roman" w:hAnsi="Times New Roman" w:cs="Times New Roman"/>
          <w:b/>
          <w:bCs/>
          <w:color w:val="00241A"/>
          <w:sz w:val="24"/>
          <w:szCs w:val="24"/>
          <w:shd w:val="clear" w:color="auto" w:fill="FFFFFF"/>
        </w:rPr>
        <w:t>2 Klausimas.</w:t>
      </w:r>
      <w:r w:rsidRPr="008D1C74">
        <w:rPr>
          <w:rFonts w:ascii="Times New Roman" w:hAnsi="Times New Roman" w:cs="Times New Roman"/>
          <w:color w:val="00241A"/>
          <w:sz w:val="24"/>
          <w:szCs w:val="24"/>
          <w:shd w:val="clear" w:color="auto" w:fill="FFFFFF"/>
        </w:rPr>
        <w:t xml:space="preserve"> Sutarties 9.6. punkte numatyta ,,Jei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Sutartyje, ar bet kokią kitą Užsakovo raštu nurodytą banko sąskaitą.‘‘ Pažymėtina, jog ši sąlyga yra neproporcinga rangovo atžvilgiu. Rangovas įsipareigoja atlyginti tiek tiesioginius, tiek netiesioginius nuostolius, be ribojimo ir be galimybės juos ginčyti. Sąlygoje nurodoma, kad netiesioginiai nuostoliai laikomi neginčijamais ir papildomai neįrodinėtinais, o tai prieštarauja principui, jog nuostolius turi įrodyti jų reikalaujanti šalis (CK 6.249 str.). Remiantis šia sąlyga užsakovui suteikiama vienašališka teisė nustatyti terminą ir sumą. Prašome koreguoti sąlygą ir užtikrinti sutarties šalių proporcingumą. Siūlome koreguoti sekančiai: Jei dėl Rangovo netinkamai atliktų darbų padaroma žala Užsakovo turtui, sistemoms, įrenginiams ar statiniams, arba pablogėja jų veikimas, Rangovas įsipareigoja atlyginti Užsakovo patirtus pagrįstus tiesioginius nuostolius, kurių dydis turi būti įrodytas. Netiesioginiai nuostoliai atlyginami tik tuo atveju, jei jie buvo objektyviai numatomi Rangovui Sutarties sudarymo metu, tiesiogiai susiję su pažeidimu ir pagrįsti dokumentais. Užsakovas apie atsiradusius nuostolius privalo pranešti Rangovui raštu per 10 darbo dienų nuo jų nustatymo, pateikdamas visus pagrindžiančius duomenis. Rangovas įsipareigoja atlyginti patvirtintus nuostolius per 14 kalendorinių dienų nuo raštiško Užsakovo reikalavimo ir dokumentų gavimo, pervesdamas sumą į Sutartyje nurodytą Užsakovo banko sąskaitą. Ginčo atveju nuostolių dydis sprendžiamas teisės aktų nustatyta tvarka</w:t>
      </w:r>
      <w:bookmarkEnd w:id="0"/>
      <w:r w:rsidRPr="008D1C74">
        <w:rPr>
          <w:rFonts w:ascii="Times New Roman" w:hAnsi="Times New Roman" w:cs="Times New Roman"/>
          <w:color w:val="00241A"/>
          <w:sz w:val="24"/>
          <w:szCs w:val="24"/>
          <w:shd w:val="clear" w:color="auto" w:fill="FFFFFF"/>
        </w:rPr>
        <w:t>.</w:t>
      </w:r>
    </w:p>
    <w:p w14:paraId="58606348" w14:textId="77777777" w:rsidR="008D1C74" w:rsidRDefault="008D1C74" w:rsidP="008D1C74">
      <w:pPr>
        <w:spacing w:after="0"/>
        <w:ind w:firstLine="720"/>
        <w:jc w:val="both"/>
        <w:rPr>
          <w:rFonts w:ascii="Times New Roman" w:hAnsi="Times New Roman" w:cs="Times New Roman"/>
          <w:color w:val="00241A"/>
          <w:sz w:val="24"/>
          <w:szCs w:val="24"/>
          <w:shd w:val="clear" w:color="auto" w:fill="FFFFFF"/>
        </w:rPr>
      </w:pPr>
      <w:r w:rsidRPr="008D1C74">
        <w:rPr>
          <w:rFonts w:ascii="Times New Roman" w:hAnsi="Times New Roman" w:cs="Times New Roman"/>
          <w:b/>
          <w:bCs/>
          <w:color w:val="00241A"/>
          <w:sz w:val="24"/>
          <w:szCs w:val="24"/>
          <w:shd w:val="clear" w:color="auto" w:fill="FFFFFF"/>
        </w:rPr>
        <w:t xml:space="preserve">Atsakymas. </w:t>
      </w:r>
      <w:r w:rsidRPr="008D1C74">
        <w:rPr>
          <w:rFonts w:ascii="Times New Roman" w:hAnsi="Times New Roman" w:cs="Times New Roman"/>
          <w:color w:val="00241A"/>
          <w:sz w:val="24"/>
          <w:szCs w:val="24"/>
          <w:shd w:val="clear" w:color="auto" w:fill="FFFFFF"/>
        </w:rPr>
        <w:t>Atsižvelgus į tiekėjo pastabą, siūloma į ją atsižvelgti ir pakoreguoti sutarties 2.4.1 p. (konkurso sąlygų aktuali redakcija pridedama).</w:t>
      </w:r>
    </w:p>
    <w:p w14:paraId="3AD8BB74" w14:textId="77777777" w:rsidR="008D1C74" w:rsidRPr="008D1C74" w:rsidRDefault="008D1C74" w:rsidP="008D1C74">
      <w:pPr>
        <w:spacing w:after="0"/>
        <w:ind w:firstLine="720"/>
        <w:jc w:val="both"/>
        <w:rPr>
          <w:rFonts w:ascii="Times New Roman" w:hAnsi="Times New Roman" w:cs="Times New Roman"/>
          <w:color w:val="00241A"/>
          <w:sz w:val="24"/>
          <w:szCs w:val="24"/>
          <w:shd w:val="clear" w:color="auto" w:fill="FFFFFF"/>
        </w:rPr>
      </w:pPr>
    </w:p>
    <w:p w14:paraId="04CDB8F8" w14:textId="77777777" w:rsidR="008D1C74" w:rsidRPr="008D1C74" w:rsidRDefault="008D1C74" w:rsidP="008D1C74">
      <w:pPr>
        <w:spacing w:after="0"/>
        <w:ind w:firstLine="720"/>
        <w:jc w:val="both"/>
        <w:rPr>
          <w:rFonts w:ascii="Times New Roman" w:hAnsi="Times New Roman" w:cs="Times New Roman"/>
          <w:color w:val="00241A"/>
          <w:sz w:val="24"/>
          <w:szCs w:val="24"/>
          <w:shd w:val="clear" w:color="auto" w:fill="FFFFFF"/>
        </w:rPr>
      </w:pPr>
      <w:r w:rsidRPr="008D1C74">
        <w:rPr>
          <w:rFonts w:ascii="Times New Roman" w:hAnsi="Times New Roman" w:cs="Times New Roman"/>
          <w:b/>
          <w:bCs/>
          <w:color w:val="00241A"/>
          <w:sz w:val="24"/>
          <w:szCs w:val="24"/>
          <w:shd w:val="clear" w:color="auto" w:fill="FFFFFF"/>
        </w:rPr>
        <w:t>3 Klausimas.</w:t>
      </w:r>
      <w:r w:rsidRPr="008D1C74">
        <w:rPr>
          <w:rFonts w:ascii="Times New Roman" w:hAnsi="Times New Roman" w:cs="Times New Roman"/>
          <w:color w:val="00241A"/>
          <w:sz w:val="24"/>
          <w:szCs w:val="24"/>
          <w:shd w:val="clear" w:color="auto" w:fill="FFFFFF"/>
        </w:rPr>
        <w:t xml:space="preserve"> Sutarties 11.2. punkte numatyta ,,Rangovas, neužbaigęs Darbų Sutartyje numatytu laiku ir neįgijęs teisės į terminų pratęsimą, suteikia teisę Užsakovui reikalauti Sutarties 10.1. p. įtvirtinto prievolės įvykdymo užtikrinimo, taip pat moka Užsakovui 0,02 proc. (dviejų šimtųjų procento) dydžio delspinigius nuo nebaigtų Darbų kainos už kiekvieną pavėluotą dieną, kurie yra atskaitomi iš Rangovui mokėtinų sumų“. Prašome koreguoti šią sąlygą ir eliminuoti dvigubo baudimo </w:t>
      </w:r>
      <w:r w:rsidRPr="008D1C74">
        <w:rPr>
          <w:rFonts w:ascii="Times New Roman" w:hAnsi="Times New Roman" w:cs="Times New Roman"/>
          <w:color w:val="00241A"/>
          <w:sz w:val="24"/>
          <w:szCs w:val="24"/>
          <w:shd w:val="clear" w:color="auto" w:fill="FFFFFF"/>
        </w:rPr>
        <w:lastRenderedPageBreak/>
        <w:t>riziką. Siūlome koreguoti sekančiai: Jeigu Rangovas neužbaigia Darbų Sutartyje nustatytu terminu ir neturi teisės į šio termino pratęsimą, Užsakovas turi teisę reikalauti delspinigių 0,02 proc. (dviejų šimtųjų procento) dydžio už kiekvieną pavėluotą kalendorinę dieną, skaičiuojamų nuo nebaigtų Darbų kainos. Delspinigiai atskaitomi iš Rangovui mokėtinų sumų. Užsakovas taip pat turi teisę reikalauti prievolės įvykdymo užtikrinimo, numatyto Sutarties 10.1 punkte, realizavimo. Tais atvejais, kai realizuojamas prievolės įvykdymo užtikrinimas, Užsakovas negali gauti dvigubo kompensavimo už tą patį prievolės pažeidimą – iš užtikrinimo gauta suma įskaitoma į Užsakovo turimus reikalavimus Rangovui, įskaitant delspinigius ar kitą pagrįstą nuostolių atlyginimą.</w:t>
      </w:r>
    </w:p>
    <w:p w14:paraId="633DC694" w14:textId="77777777" w:rsidR="008D1C74" w:rsidRDefault="008D1C74" w:rsidP="008D1C74">
      <w:pPr>
        <w:spacing w:after="0"/>
        <w:ind w:firstLine="720"/>
        <w:jc w:val="both"/>
        <w:rPr>
          <w:rFonts w:ascii="Times New Roman" w:hAnsi="Times New Roman" w:cs="Times New Roman"/>
          <w:color w:val="00241A"/>
          <w:sz w:val="24"/>
          <w:szCs w:val="24"/>
          <w:shd w:val="clear" w:color="auto" w:fill="FFFFFF"/>
        </w:rPr>
      </w:pPr>
      <w:r w:rsidRPr="008D1C74">
        <w:rPr>
          <w:rFonts w:ascii="Times New Roman" w:hAnsi="Times New Roman" w:cs="Times New Roman"/>
          <w:b/>
          <w:bCs/>
          <w:color w:val="00241A"/>
          <w:sz w:val="24"/>
          <w:szCs w:val="24"/>
          <w:shd w:val="clear" w:color="auto" w:fill="FFFFFF"/>
        </w:rPr>
        <w:t>Atsakymas.</w:t>
      </w:r>
      <w:r w:rsidRPr="008D1C74">
        <w:rPr>
          <w:rFonts w:ascii="Times New Roman" w:hAnsi="Times New Roman" w:cs="Times New Roman"/>
          <w:color w:val="00241A"/>
          <w:sz w:val="24"/>
          <w:szCs w:val="24"/>
          <w:shd w:val="clear" w:color="auto" w:fill="FFFFFF"/>
        </w:rPr>
        <w:t xml:space="preserve"> Atsižvelgus į tiekėjo pastabą, siūloma pakoreguoti sutarties 11.2 p. (konkurso sąlygų aktuali redakcija pridedama).</w:t>
      </w:r>
    </w:p>
    <w:p w14:paraId="6C89525D" w14:textId="77777777" w:rsidR="008D1C74" w:rsidRPr="008D1C74" w:rsidRDefault="008D1C74" w:rsidP="008D1C74">
      <w:pPr>
        <w:spacing w:after="0"/>
        <w:ind w:firstLine="720"/>
        <w:jc w:val="both"/>
        <w:rPr>
          <w:rFonts w:ascii="Times New Roman" w:hAnsi="Times New Roman" w:cs="Times New Roman"/>
          <w:color w:val="00241A"/>
          <w:sz w:val="24"/>
          <w:szCs w:val="24"/>
          <w:shd w:val="clear" w:color="auto" w:fill="FFFFFF"/>
        </w:rPr>
      </w:pPr>
    </w:p>
    <w:p w14:paraId="53F7F65A" w14:textId="77777777" w:rsidR="008D1C74" w:rsidRPr="008D1C74" w:rsidRDefault="008D1C74" w:rsidP="008D1C74">
      <w:pPr>
        <w:spacing w:after="0"/>
        <w:ind w:firstLine="720"/>
        <w:rPr>
          <w:rFonts w:ascii="Times New Roman" w:eastAsia="Calibri" w:hAnsi="Times New Roman" w:cs="Times New Roman"/>
          <w:color w:val="00241A"/>
          <w:sz w:val="24"/>
          <w:szCs w:val="24"/>
          <w:shd w:val="clear" w:color="auto" w:fill="FFFFFF"/>
        </w:rPr>
      </w:pPr>
      <w:r w:rsidRPr="008D1C74">
        <w:rPr>
          <w:rFonts w:ascii="Times New Roman" w:hAnsi="Times New Roman" w:cs="Times New Roman"/>
          <w:b/>
          <w:bCs/>
          <w:color w:val="00241A"/>
          <w:sz w:val="24"/>
          <w:szCs w:val="24"/>
          <w:shd w:val="clear" w:color="auto" w:fill="FFFFFF"/>
        </w:rPr>
        <w:t>4 Klausimas.</w:t>
      </w:r>
      <w:r w:rsidRPr="008D1C74">
        <w:rPr>
          <w:rFonts w:ascii="Times New Roman" w:eastAsia="Calibri" w:hAnsi="Times New Roman" w:cs="Times New Roman"/>
          <w:color w:val="00241A"/>
          <w:sz w:val="24"/>
          <w:szCs w:val="24"/>
          <w:shd w:val="clear" w:color="auto" w:fill="FFFFFF"/>
        </w:rPr>
        <w:t xml:space="preserve"> Ar reikia įsivertinti kadastro bylą ir objekto priregistravimą Registrų centre?</w:t>
      </w:r>
    </w:p>
    <w:p w14:paraId="6AB2CBAF" w14:textId="77777777" w:rsidR="008D1C74" w:rsidRDefault="008D1C74" w:rsidP="008D1C74">
      <w:pPr>
        <w:spacing w:after="0"/>
        <w:ind w:firstLine="720"/>
        <w:rPr>
          <w:rFonts w:ascii="Times New Roman" w:eastAsia="Calibri" w:hAnsi="Times New Roman" w:cs="Times New Roman"/>
          <w:color w:val="00241A"/>
          <w:sz w:val="24"/>
          <w:szCs w:val="24"/>
          <w:shd w:val="clear" w:color="auto" w:fill="FFFFFF"/>
        </w:rPr>
      </w:pPr>
      <w:r w:rsidRPr="008D1C74">
        <w:rPr>
          <w:rFonts w:ascii="Times New Roman" w:eastAsia="Calibri" w:hAnsi="Times New Roman" w:cs="Times New Roman"/>
          <w:b/>
          <w:bCs/>
          <w:sz w:val="24"/>
          <w:szCs w:val="24"/>
          <w:shd w:val="clear" w:color="auto" w:fill="FFFFFF"/>
        </w:rPr>
        <w:t xml:space="preserve">Atsakymas. </w:t>
      </w:r>
      <w:r w:rsidRPr="008D1C74">
        <w:rPr>
          <w:rFonts w:ascii="Times New Roman" w:eastAsia="Calibri" w:hAnsi="Times New Roman" w:cs="Times New Roman"/>
          <w:sz w:val="24"/>
          <w:szCs w:val="24"/>
          <w:shd w:val="clear" w:color="auto" w:fill="FFFFFF"/>
        </w:rPr>
        <w:t xml:space="preserve">Reikia </w:t>
      </w:r>
      <w:r w:rsidRPr="008D1C74">
        <w:rPr>
          <w:rFonts w:ascii="Times New Roman" w:eastAsia="Calibri" w:hAnsi="Times New Roman" w:cs="Times New Roman"/>
          <w:color w:val="00241A"/>
          <w:sz w:val="24"/>
          <w:szCs w:val="24"/>
          <w:shd w:val="clear" w:color="auto" w:fill="FFFFFF"/>
        </w:rPr>
        <w:t>įsivertinti tik kadastro bylos parengimą.</w:t>
      </w:r>
    </w:p>
    <w:p w14:paraId="1EB1AAB1" w14:textId="77777777" w:rsidR="008D1C74" w:rsidRPr="008D1C74" w:rsidRDefault="008D1C74" w:rsidP="008D1C74">
      <w:pPr>
        <w:spacing w:after="0"/>
        <w:ind w:firstLine="720"/>
        <w:rPr>
          <w:rFonts w:ascii="Times New Roman" w:eastAsia="Calibri" w:hAnsi="Times New Roman" w:cs="Times New Roman"/>
          <w:b/>
          <w:bCs/>
          <w:color w:val="EE0000"/>
          <w:sz w:val="24"/>
          <w:szCs w:val="24"/>
          <w:shd w:val="clear" w:color="auto" w:fill="FFFFFF"/>
        </w:rPr>
      </w:pPr>
    </w:p>
    <w:p w14:paraId="683CF57A" w14:textId="77777777" w:rsidR="008D1C74" w:rsidRPr="008D1C74" w:rsidRDefault="008D1C74" w:rsidP="008D1C74">
      <w:pPr>
        <w:spacing w:after="0" w:line="240" w:lineRule="auto"/>
        <w:ind w:firstLine="720"/>
        <w:rPr>
          <w:rFonts w:ascii="Times New Roman" w:eastAsia="Calibri" w:hAnsi="Times New Roman" w:cs="Times New Roman"/>
          <w:sz w:val="24"/>
          <w:szCs w:val="24"/>
        </w:rPr>
      </w:pPr>
      <w:r w:rsidRPr="008D1C74">
        <w:rPr>
          <w:rFonts w:ascii="Times New Roman" w:eastAsia="Calibri" w:hAnsi="Times New Roman" w:cs="Times New Roman"/>
          <w:b/>
          <w:bCs/>
          <w:color w:val="00241A"/>
          <w:sz w:val="24"/>
          <w:szCs w:val="24"/>
          <w:shd w:val="clear" w:color="auto" w:fill="FFFFFF"/>
        </w:rPr>
        <w:t>5 Klausimas.</w:t>
      </w:r>
      <w:r w:rsidRPr="008D1C74">
        <w:rPr>
          <w:rFonts w:ascii="Times New Roman" w:eastAsia="Calibri" w:hAnsi="Times New Roman" w:cs="Times New Roman"/>
          <w:color w:val="00241A"/>
          <w:sz w:val="24"/>
          <w:szCs w:val="24"/>
          <w:shd w:val="clear" w:color="auto" w:fill="FFFFFF"/>
        </w:rPr>
        <w:t xml:space="preserve"> Dėl kertamų medžių. Kokia suma vertinti, kaip atstatomąją vertę?</w:t>
      </w:r>
    </w:p>
    <w:p w14:paraId="05A241A9" w14:textId="77777777" w:rsidR="008D1C74" w:rsidRDefault="008D1C74" w:rsidP="008D1C74">
      <w:pPr>
        <w:spacing w:after="0" w:line="240" w:lineRule="auto"/>
        <w:ind w:firstLine="720"/>
        <w:jc w:val="both"/>
        <w:rPr>
          <w:rFonts w:ascii="Times New Roman" w:hAnsi="Times New Roman" w:cs="Times New Roman"/>
          <w:bCs/>
          <w:sz w:val="24"/>
          <w:szCs w:val="24"/>
        </w:rPr>
      </w:pPr>
      <w:r w:rsidRPr="008D1C74">
        <w:rPr>
          <w:rFonts w:ascii="Times New Roman" w:hAnsi="Times New Roman" w:cs="Times New Roman"/>
          <w:b/>
          <w:bCs/>
          <w:color w:val="00241A"/>
          <w:sz w:val="24"/>
          <w:szCs w:val="24"/>
          <w:shd w:val="clear" w:color="auto" w:fill="FFFFFF"/>
        </w:rPr>
        <w:t>Atsakymas.</w:t>
      </w:r>
      <w:r w:rsidRPr="008D1C74">
        <w:rPr>
          <w:rFonts w:ascii="Times New Roman" w:hAnsi="Times New Roman" w:cs="Times New Roman"/>
          <w:color w:val="00241A"/>
          <w:sz w:val="24"/>
          <w:szCs w:val="24"/>
          <w:shd w:val="clear" w:color="auto" w:fill="FFFFFF"/>
        </w:rPr>
        <w:t xml:space="preserve"> </w:t>
      </w:r>
      <w:r w:rsidRPr="008D1C74">
        <w:rPr>
          <w:rFonts w:ascii="Times New Roman" w:hAnsi="Times New Roman" w:cs="Times New Roman"/>
          <w:bCs/>
          <w:sz w:val="24"/>
          <w:szCs w:val="24"/>
        </w:rPr>
        <w:t>Medžių atkuriamosios vertės nepateiksime, jos vertinti nereikia.</w:t>
      </w:r>
    </w:p>
    <w:p w14:paraId="0324A65C" w14:textId="77777777" w:rsidR="008D1C74" w:rsidRPr="008D1C74" w:rsidRDefault="008D1C74" w:rsidP="008D1C74">
      <w:pPr>
        <w:spacing w:after="0" w:line="240" w:lineRule="auto"/>
        <w:ind w:firstLine="720"/>
        <w:jc w:val="both"/>
        <w:rPr>
          <w:rFonts w:ascii="Times New Roman" w:hAnsi="Times New Roman" w:cs="Times New Roman"/>
          <w:color w:val="EE0000"/>
          <w:sz w:val="24"/>
          <w:szCs w:val="24"/>
          <w:shd w:val="clear" w:color="auto" w:fill="FFFFFF"/>
        </w:rPr>
      </w:pPr>
    </w:p>
    <w:p w14:paraId="3CBD98EE" w14:textId="77777777" w:rsidR="008D1C74" w:rsidRPr="008D1C74" w:rsidRDefault="008D1C74" w:rsidP="008D1C74">
      <w:pPr>
        <w:spacing w:after="0"/>
        <w:ind w:firstLine="720"/>
        <w:jc w:val="both"/>
        <w:rPr>
          <w:rFonts w:ascii="Times New Roman" w:eastAsia="Calibri" w:hAnsi="Times New Roman" w:cs="Times New Roman"/>
          <w:color w:val="00241A"/>
          <w:sz w:val="24"/>
          <w:szCs w:val="24"/>
          <w:shd w:val="clear" w:color="auto" w:fill="FFFFFF"/>
        </w:rPr>
      </w:pPr>
      <w:r w:rsidRPr="008D1C74">
        <w:rPr>
          <w:rFonts w:ascii="Times New Roman" w:hAnsi="Times New Roman" w:cs="Times New Roman"/>
          <w:b/>
          <w:sz w:val="24"/>
          <w:szCs w:val="24"/>
        </w:rPr>
        <w:t>6 Klausimas.</w:t>
      </w:r>
      <w:r w:rsidRPr="008D1C74">
        <w:rPr>
          <w:rFonts w:ascii="Times New Roman" w:hAnsi="Times New Roman" w:cs="Times New Roman"/>
          <w:bCs/>
          <w:sz w:val="24"/>
          <w:szCs w:val="24"/>
        </w:rPr>
        <w:t xml:space="preserve"> </w:t>
      </w:r>
      <w:r w:rsidRPr="008D1C74">
        <w:rPr>
          <w:rFonts w:ascii="Times New Roman" w:eastAsia="Calibri" w:hAnsi="Times New Roman" w:cs="Times New Roman"/>
          <w:color w:val="00241A"/>
          <w:sz w:val="24"/>
          <w:szCs w:val="24"/>
          <w:shd w:val="clear" w:color="auto" w:fill="FFFFFF"/>
        </w:rPr>
        <w:t>Excel žiniaraštyje 7 pozicija „</w:t>
      </w:r>
      <w:proofErr w:type="spellStart"/>
      <w:r w:rsidRPr="008D1C74">
        <w:rPr>
          <w:rFonts w:ascii="Times New Roman" w:eastAsia="Calibri" w:hAnsi="Times New Roman" w:cs="Times New Roman"/>
          <w:color w:val="00241A"/>
          <w:sz w:val="24"/>
          <w:szCs w:val="24"/>
          <w:shd w:val="clear" w:color="auto" w:fill="FFFFFF"/>
        </w:rPr>
        <w:t>Viensluoksnės</w:t>
      </w:r>
      <w:proofErr w:type="spellEnd"/>
      <w:r w:rsidRPr="008D1C74">
        <w:rPr>
          <w:rFonts w:ascii="Times New Roman" w:eastAsia="Calibri" w:hAnsi="Times New Roman" w:cs="Times New Roman"/>
          <w:color w:val="00241A"/>
          <w:sz w:val="24"/>
          <w:szCs w:val="24"/>
          <w:shd w:val="clear" w:color="auto" w:fill="FFFFFF"/>
        </w:rPr>
        <w:t xml:space="preserve"> kelio dangos įrengimas iš pagrindo - dangos sluoksnio asfaltbetonio (sluoksnis 5.00 cm storio , klotuvas iki 200 t/h) k8=1.17,k9=1.15“ 1902 m2. Pabrėžiame, kad projekte įrengiama 8 cm AC 22 PL ir 3 cm AC 5 VL. Šioje pozicijoje turėtų būti 8 cm.</w:t>
      </w:r>
    </w:p>
    <w:p w14:paraId="50A0C690" w14:textId="77777777" w:rsidR="008D1C74" w:rsidRPr="008D1C74" w:rsidRDefault="008D1C74" w:rsidP="008D1C74">
      <w:pPr>
        <w:spacing w:after="0"/>
        <w:ind w:firstLine="720"/>
        <w:jc w:val="both"/>
        <w:rPr>
          <w:rFonts w:ascii="Times New Roman" w:eastAsia="Calibri" w:hAnsi="Times New Roman" w:cs="Times New Roman"/>
          <w:sz w:val="24"/>
          <w:szCs w:val="24"/>
          <w:shd w:val="clear" w:color="auto" w:fill="FFFFFF"/>
        </w:rPr>
      </w:pPr>
      <w:r w:rsidRPr="008D1C74">
        <w:rPr>
          <w:rFonts w:ascii="Times New Roman" w:eastAsia="Calibri" w:hAnsi="Times New Roman" w:cs="Times New Roman"/>
          <w:b/>
          <w:bCs/>
          <w:sz w:val="24"/>
          <w:szCs w:val="24"/>
          <w:shd w:val="clear" w:color="auto" w:fill="FFFFFF"/>
        </w:rPr>
        <w:t>Atsakymas.</w:t>
      </w:r>
      <w:r w:rsidRPr="008D1C74">
        <w:rPr>
          <w:rFonts w:ascii="Times New Roman" w:eastAsia="Calibri" w:hAnsi="Times New Roman" w:cs="Times New Roman"/>
          <w:sz w:val="24"/>
          <w:szCs w:val="24"/>
          <w:shd w:val="clear" w:color="auto" w:fill="FFFFFF"/>
        </w:rPr>
        <w:t xml:space="preserve"> Patikslinta žiniaraščio 8 pozicija (patikslintas darbų kiekių žiniaraštis pridedamas).</w:t>
      </w:r>
    </w:p>
    <w:p w14:paraId="513A5FC9" w14:textId="77777777" w:rsidR="008D1C74" w:rsidRPr="008D1C74" w:rsidRDefault="008D1C74">
      <w:pPr>
        <w:rPr>
          <w:rFonts w:ascii="Times New Roman" w:hAnsi="Times New Roman" w:cs="Times New Roman"/>
          <w:sz w:val="24"/>
          <w:szCs w:val="24"/>
        </w:rPr>
      </w:pPr>
    </w:p>
    <w:sectPr w:rsidR="008D1C74" w:rsidRPr="008D1C7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C74"/>
    <w:rsid w:val="008D1C74"/>
    <w:rsid w:val="00B40F93"/>
    <w:rsid w:val="00F03292"/>
    <w:rsid w:val="00FE2B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8845D"/>
  <w15:chartTrackingRefBased/>
  <w15:docId w15:val="{D16F259C-C8F1-400D-A54A-EE66E07CF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D1C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D1C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D1C7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D1C7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D1C7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D1C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D1C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D1C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D1C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1C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D1C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D1C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D1C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D1C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D1C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D1C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D1C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D1C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D1C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D1C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D1C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D1C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D1C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D1C74"/>
    <w:rPr>
      <w:i/>
      <w:iCs/>
      <w:color w:val="404040" w:themeColor="text1" w:themeTint="BF"/>
    </w:rPr>
  </w:style>
  <w:style w:type="paragraph" w:styleId="Sraopastraipa">
    <w:name w:val="List Paragraph"/>
    <w:basedOn w:val="prastasis"/>
    <w:uiPriority w:val="34"/>
    <w:qFormat/>
    <w:rsid w:val="008D1C74"/>
    <w:pPr>
      <w:ind w:left="720"/>
      <w:contextualSpacing/>
    </w:pPr>
  </w:style>
  <w:style w:type="character" w:styleId="Rykuspabraukimas">
    <w:name w:val="Intense Emphasis"/>
    <w:basedOn w:val="Numatytasispastraiposriftas"/>
    <w:uiPriority w:val="21"/>
    <w:qFormat/>
    <w:rsid w:val="008D1C74"/>
    <w:rPr>
      <w:i/>
      <w:iCs/>
      <w:color w:val="2F5496" w:themeColor="accent1" w:themeShade="BF"/>
    </w:rPr>
  </w:style>
  <w:style w:type="paragraph" w:styleId="Iskirtacitata">
    <w:name w:val="Intense Quote"/>
    <w:basedOn w:val="prastasis"/>
    <w:next w:val="prastasis"/>
    <w:link w:val="IskirtacitataDiagrama"/>
    <w:uiPriority w:val="30"/>
    <w:qFormat/>
    <w:rsid w:val="008D1C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D1C74"/>
    <w:rPr>
      <w:i/>
      <w:iCs/>
      <w:color w:val="2F5496" w:themeColor="accent1" w:themeShade="BF"/>
    </w:rPr>
  </w:style>
  <w:style w:type="character" w:styleId="Rykinuoroda">
    <w:name w:val="Intense Reference"/>
    <w:basedOn w:val="Numatytasispastraiposriftas"/>
    <w:uiPriority w:val="32"/>
    <w:qFormat/>
    <w:rsid w:val="008D1C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3448</Words>
  <Characters>1966</Characters>
  <Application>Microsoft Office Word</Application>
  <DocSecurity>0</DocSecurity>
  <Lines>16</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Večerinskienė</dc:creator>
  <cp:keywords/>
  <dc:description/>
  <cp:lastModifiedBy>Aušra Večerinskienė</cp:lastModifiedBy>
  <cp:revision>1</cp:revision>
  <cp:lastPrinted>2025-08-19T11:58:00Z</cp:lastPrinted>
  <dcterms:created xsi:type="dcterms:W3CDTF">2025-08-19T11:54:00Z</dcterms:created>
  <dcterms:modified xsi:type="dcterms:W3CDTF">2025-08-19T11:59:00Z</dcterms:modified>
</cp:coreProperties>
</file>